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B4" w:rsidRPr="0028191B" w:rsidRDefault="00A760F4" w:rsidP="006F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.45pt;margin-top:-24.4pt;width:52.75pt;height:47.9pt;z-index:251658240;visibility:visible;mso-wrap-edited:f">
            <v:imagedata r:id="rId6" o:title=""/>
            <w10:wrap side="largest"/>
          </v:shape>
          <o:OLEObject Type="Embed" ProgID="Word.Picture.8" ShapeID="_x0000_s1026" DrawAspect="Content" ObjectID="_1831529032" r:id="rId7"/>
        </w:object>
      </w:r>
      <w:r w:rsidR="006F39B4" w:rsidRPr="0028191B">
        <w:rPr>
          <w:rFonts w:ascii="Times New Roman" w:eastAsia="Times New Roman" w:hAnsi="Times New Roman" w:cs="Times New Roman"/>
          <w:b/>
          <w:sz w:val="52"/>
          <w:szCs w:val="20"/>
          <w:u w:val="single"/>
        </w:rPr>
        <w:t>ОБЩИНА</w:t>
      </w:r>
      <w:r w:rsidR="006F39B4">
        <w:rPr>
          <w:rFonts w:ascii="Times New Roman" w:eastAsia="Times New Roman" w:hAnsi="Times New Roman" w:cs="Times New Roman"/>
          <w:b/>
          <w:sz w:val="52"/>
          <w:szCs w:val="20"/>
          <w:u w:val="single"/>
          <w:lang w:val="ru-RU"/>
        </w:rPr>
        <w:t xml:space="preserve">        </w:t>
      </w:r>
      <w:r w:rsidR="006F39B4" w:rsidRPr="0028191B">
        <w:rPr>
          <w:rFonts w:ascii="Times New Roman" w:eastAsia="Times New Roman" w:hAnsi="Times New Roman" w:cs="Times New Roman"/>
          <w:b/>
          <w:sz w:val="52"/>
          <w:szCs w:val="20"/>
          <w:u w:val="single"/>
        </w:rPr>
        <w:t>ТУТРАКАН</w:t>
      </w:r>
    </w:p>
    <w:p w:rsidR="006F39B4" w:rsidRDefault="006F39B4" w:rsidP="006F3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6F39B4" w:rsidRPr="006F39B4" w:rsidRDefault="006F39B4" w:rsidP="006F3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 А П О В Е Д</w:t>
      </w:r>
      <w:r w:rsidRPr="006F39B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№ </w:t>
      </w:r>
      <w:r w:rsidR="00A760F4">
        <w:rPr>
          <w:rFonts w:ascii="Times New Roman" w:eastAsia="Times New Roman" w:hAnsi="Times New Roman" w:cs="Times New Roman"/>
          <w:sz w:val="24"/>
          <w:szCs w:val="24"/>
          <w:lang w:eastAsia="bg-BG"/>
        </w:rPr>
        <w:t>РД-04-68/12.01.</w:t>
      </w:r>
      <w:r w:rsidRPr="006F39B4">
        <w:rPr>
          <w:rFonts w:ascii="Times New Roman" w:eastAsia="Times New Roman" w:hAnsi="Times New Roman" w:cs="Times New Roman"/>
          <w:sz w:val="24"/>
          <w:szCs w:val="24"/>
          <w:lang w:eastAsia="bg-BG"/>
        </w:rPr>
        <w:t>202</w:t>
      </w:r>
      <w:r w:rsidR="00702A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6 </w:t>
      </w:r>
      <w:r w:rsidRPr="006F39B4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 w:rsidRPr="006F39B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гр. </w:t>
      </w:r>
      <w:r w:rsidR="00702ADF">
        <w:rPr>
          <w:rFonts w:ascii="Times New Roman" w:eastAsia="Times New Roman" w:hAnsi="Times New Roman" w:cs="Times New Roman"/>
          <w:sz w:val="24"/>
          <w:szCs w:val="24"/>
          <w:lang w:eastAsia="bg-BG"/>
        </w:rPr>
        <w:t>Тутракан</w:t>
      </w:r>
    </w:p>
    <w:p w:rsidR="006F39B4" w:rsidRPr="006F39B4" w:rsidRDefault="006F39B4" w:rsidP="006F3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2EB0" w:rsidRPr="00034B0C" w:rsidRDefault="006F39B4" w:rsidP="00034B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B4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 44, ал. 2 от ЗМСМА, във в</w:t>
      </w:r>
      <w:r w:rsidR="00B62EB0" w:rsidRPr="00034B0C">
        <w:rPr>
          <w:rFonts w:ascii="Times New Roman" w:eastAsia="Times New Roman" w:hAnsi="Times New Roman" w:cs="Times New Roman"/>
          <w:sz w:val="24"/>
          <w:szCs w:val="24"/>
          <w:lang w:eastAsia="bg-BG"/>
        </w:rPr>
        <w:t>ръз</w:t>
      </w:r>
      <w:r w:rsid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ка с чл. 113, ал.1 от ЗСУ</w:t>
      </w:r>
      <w:r w:rsidR="00B62EB0" w:rsidRPr="00034B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чл.4, ал.2 от Правила за осъществяване от </w:t>
      </w:r>
      <w:r w:rsidR="0009790B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B62EB0" w:rsidRPr="00034B0C">
        <w:rPr>
          <w:rFonts w:ascii="Times New Roman" w:eastAsia="Times New Roman" w:hAnsi="Times New Roman" w:cs="Times New Roman"/>
          <w:sz w:val="24"/>
          <w:szCs w:val="24"/>
          <w:lang w:eastAsia="bg-BG"/>
        </w:rPr>
        <w:t>бщина Тутракан  на  контрол и мониторинг на качеството и ефективността на социалните услуги, които се финансират със средства от държавния бюджет</w:t>
      </w:r>
      <w:r w:rsid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B62EB0" w:rsidRPr="00034B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="00B62EB0" w:rsidRPr="00034B0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във връзка с регулярното наблюдение на качеството и ефективността на предоставяните на територията на община Тутракан социални услуги</w:t>
      </w:r>
    </w:p>
    <w:p w:rsidR="006F39B4" w:rsidRPr="006F39B4" w:rsidRDefault="006F39B4" w:rsidP="00034B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 А Р Е Ж Д А М:</w:t>
      </w:r>
    </w:p>
    <w:p w:rsidR="00034B0C" w:rsidRPr="003338B0" w:rsidRDefault="006F39B4" w:rsidP="0009790B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Утвърждавам План-график за контрол</w:t>
      </w:r>
      <w:r w:rsidR="00B62EB0" w:rsidRPr="003338B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B62EB0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="00B62EB0" w:rsidRPr="003338B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2026 г.</w:t>
      </w:r>
      <w:r w:rsidR="00B62EB0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съгласно </w:t>
      </w:r>
      <w:r w:rsidR="00B62EB0" w:rsidRPr="003338B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Приложение № 1</w:t>
      </w:r>
      <w:r w:rsidR="00B62EB0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, неразделна част от настоящата заповед.</w:t>
      </w: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338B0" w:rsidRPr="003338B0" w:rsidRDefault="00034B0C" w:rsidP="0009790B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hAnsi="Times New Roman" w:cs="Times New Roman"/>
          <w:sz w:val="24"/>
          <w:szCs w:val="24"/>
        </w:rPr>
        <w:t xml:space="preserve">План-графикът има </w:t>
      </w:r>
      <w:r w:rsidRPr="003338B0">
        <w:rPr>
          <w:rStyle w:val="a4"/>
          <w:rFonts w:ascii="Times New Roman" w:hAnsi="Times New Roman" w:cs="Times New Roman"/>
          <w:b w:val="0"/>
          <w:sz w:val="24"/>
          <w:szCs w:val="24"/>
        </w:rPr>
        <w:t>индикативен характер</w:t>
      </w:r>
      <w:r w:rsidRPr="003338B0">
        <w:rPr>
          <w:rFonts w:ascii="Times New Roman" w:hAnsi="Times New Roman" w:cs="Times New Roman"/>
          <w:sz w:val="24"/>
          <w:szCs w:val="24"/>
        </w:rPr>
        <w:t xml:space="preserve"> и не включва проверки по сигнали, жалби или по разпореждане на компетентни органи.</w:t>
      </w:r>
    </w:p>
    <w:p w:rsidR="003338B0" w:rsidRPr="003338B0" w:rsidRDefault="006F39B4" w:rsidP="003338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Контролът по утвърдения план-график включва:</w:t>
      </w:r>
      <w:r w:rsidR="003D1D82" w:rsidRPr="003338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38B0" w:rsidRPr="003338B0" w:rsidRDefault="003D1D82" w:rsidP="003338B0">
      <w:pPr>
        <w:pStyle w:val="a3"/>
        <w:numPr>
          <w:ilvl w:val="0"/>
          <w:numId w:val="1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338B0">
        <w:rPr>
          <w:rFonts w:ascii="Times New Roman" w:hAnsi="Times New Roman" w:cs="Times New Roman"/>
          <w:sz w:val="24"/>
          <w:szCs w:val="24"/>
        </w:rPr>
        <w:t xml:space="preserve">документални проверки за </w:t>
      </w:r>
      <w:r w:rsidRPr="003338B0">
        <w:rPr>
          <w:rFonts w:ascii="Times New Roman" w:eastAsia="Calibri" w:hAnsi="Times New Roman" w:cs="Times New Roman"/>
          <w:sz w:val="24"/>
          <w:szCs w:val="24"/>
        </w:rPr>
        <w:t>съответствието на предоставяните на територията на община Тутракан социални услуги с приложимите за тях стандарти за качество;</w:t>
      </w:r>
    </w:p>
    <w:p w:rsidR="003338B0" w:rsidRPr="003338B0" w:rsidRDefault="003D1D82" w:rsidP="003338B0">
      <w:pPr>
        <w:pStyle w:val="a3"/>
        <w:numPr>
          <w:ilvl w:val="0"/>
          <w:numId w:val="1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338B0">
        <w:rPr>
          <w:rStyle w:val="a4"/>
          <w:rFonts w:ascii="Times New Roman" w:hAnsi="Times New Roman" w:cs="Times New Roman"/>
          <w:b w:val="0"/>
          <w:sz w:val="24"/>
          <w:szCs w:val="24"/>
        </w:rPr>
        <w:t>финансов контрол върху разходването на средствата</w:t>
      </w:r>
      <w:r w:rsidRPr="003338B0">
        <w:rPr>
          <w:rFonts w:ascii="Times New Roman" w:hAnsi="Times New Roman" w:cs="Times New Roman"/>
          <w:sz w:val="24"/>
          <w:szCs w:val="24"/>
        </w:rPr>
        <w:t>, включително съответствие с утвърдения бюджет;</w:t>
      </w:r>
    </w:p>
    <w:p w:rsidR="003338B0" w:rsidRPr="003338B0" w:rsidRDefault="003D1D82" w:rsidP="003338B0">
      <w:pPr>
        <w:pStyle w:val="a3"/>
        <w:numPr>
          <w:ilvl w:val="0"/>
          <w:numId w:val="1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338B0">
        <w:rPr>
          <w:rStyle w:val="a4"/>
          <w:rFonts w:ascii="Times New Roman" w:hAnsi="Times New Roman" w:cs="Times New Roman"/>
          <w:b w:val="0"/>
          <w:sz w:val="24"/>
          <w:szCs w:val="24"/>
        </w:rPr>
        <w:t>проверка на първични счетоводни документи</w:t>
      </w:r>
      <w:r w:rsidRPr="00333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8B0">
        <w:rPr>
          <w:rFonts w:ascii="Times New Roman" w:hAnsi="Times New Roman" w:cs="Times New Roman"/>
          <w:sz w:val="24"/>
          <w:szCs w:val="24"/>
        </w:rPr>
        <w:t>и отчетни данни</w:t>
      </w:r>
      <w:r w:rsidRPr="003338B0">
        <w:rPr>
          <w:rFonts w:ascii="Times New Roman" w:hAnsi="Times New Roman" w:cs="Times New Roman"/>
          <w:b/>
          <w:sz w:val="24"/>
          <w:szCs w:val="24"/>
        </w:rPr>
        <w:t>;</w:t>
      </w:r>
    </w:p>
    <w:p w:rsidR="003338B0" w:rsidRPr="003338B0" w:rsidRDefault="003338B0" w:rsidP="003338B0">
      <w:pPr>
        <w:pStyle w:val="a3"/>
        <w:numPr>
          <w:ilvl w:val="0"/>
          <w:numId w:val="1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338B0">
        <w:rPr>
          <w:rFonts w:ascii="Times New Roman" w:hAnsi="Times New Roman" w:cs="Times New Roman"/>
          <w:sz w:val="24"/>
          <w:szCs w:val="24"/>
        </w:rPr>
        <w:t>текущ мониторинг на дейностите и показателите за изпълнение;</w:t>
      </w:r>
    </w:p>
    <w:p w:rsidR="003D1D82" w:rsidRPr="003338B0" w:rsidRDefault="003D1D82" w:rsidP="003338B0">
      <w:pPr>
        <w:pStyle w:val="a3"/>
        <w:numPr>
          <w:ilvl w:val="0"/>
          <w:numId w:val="1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338B0">
        <w:rPr>
          <w:rFonts w:ascii="Times New Roman" w:hAnsi="Times New Roman" w:cs="Times New Roman"/>
          <w:sz w:val="24"/>
          <w:szCs w:val="24"/>
        </w:rPr>
        <w:t xml:space="preserve">проверки на място. </w:t>
      </w:r>
    </w:p>
    <w:p w:rsidR="006F39B4" w:rsidRPr="003338B0" w:rsidRDefault="003D1D82" w:rsidP="003338B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hAnsi="Times New Roman" w:cs="Times New Roman"/>
          <w:sz w:val="24"/>
          <w:szCs w:val="24"/>
        </w:rPr>
        <w:t xml:space="preserve">Конкретните действия по плана се извършват </w:t>
      </w:r>
      <w:r w:rsidRPr="003338B0">
        <w:rPr>
          <w:rStyle w:val="a4"/>
          <w:rFonts w:ascii="Times New Roman" w:hAnsi="Times New Roman" w:cs="Times New Roman"/>
          <w:b w:val="0"/>
          <w:sz w:val="24"/>
          <w:szCs w:val="24"/>
        </w:rPr>
        <w:t>след издаване на отделна заповед</w:t>
      </w:r>
      <w:r w:rsidRPr="003338B0">
        <w:rPr>
          <w:rFonts w:ascii="Times New Roman" w:hAnsi="Times New Roman" w:cs="Times New Roman"/>
          <w:sz w:val="24"/>
          <w:szCs w:val="24"/>
        </w:rPr>
        <w:t>, с която се определят :</w:t>
      </w:r>
    </w:p>
    <w:p w:rsidR="003338B0" w:rsidRDefault="003D1D82" w:rsidP="003338B0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социалната услуга, обект на проверка;</w:t>
      </w:r>
    </w:p>
    <w:p w:rsidR="003338B0" w:rsidRDefault="003D1D82" w:rsidP="003338B0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обхват и срок за извършване на </w:t>
      </w:r>
      <w:r w:rsidR="006F39B4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</w:t>
      </w: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оверката;</w:t>
      </w:r>
    </w:p>
    <w:p w:rsidR="006F39B4" w:rsidRPr="003338B0" w:rsidRDefault="003338B0" w:rsidP="003338B0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проверяващите лица/комисия.</w:t>
      </w:r>
    </w:p>
    <w:p w:rsidR="006F39B4" w:rsidRPr="003338B0" w:rsidRDefault="006F39B4" w:rsidP="003338B0">
      <w:pPr>
        <w:pStyle w:val="a3"/>
        <w:numPr>
          <w:ilvl w:val="0"/>
          <w:numId w:val="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Възлагам изпълнението на настоящата заповед на</w:t>
      </w:r>
      <w:r w:rsidR="00034B0C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Дирекция „Социални дейности, здравеопазване и интеграция“ и Дирекция „Финанси, счетоводство</w:t>
      </w:r>
      <w:r w:rsidR="000979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</w:t>
      </w:r>
      <w:r w:rsidR="00034B0C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бюджет“ в Община Тутракан.</w:t>
      </w:r>
    </w:p>
    <w:p w:rsidR="006F39B4" w:rsidRPr="003338B0" w:rsidRDefault="006F39B4" w:rsidP="003338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Заповедта да се доведе до знанието на всички служители, ангажирани с контрола на социалните услуги, за сведение </w:t>
      </w:r>
      <w:r w:rsidR="00034B0C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09790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9790B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</w:t>
      </w:r>
      <w:r w:rsidR="00034B0C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публикува на сайта на </w:t>
      </w:r>
      <w:r w:rsidR="0009790B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034B0C" w:rsidRPr="003338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бщина Тутракан. </w:t>
      </w:r>
      <w:bookmarkStart w:id="0" w:name="_GoBack"/>
      <w:bookmarkEnd w:id="0"/>
    </w:p>
    <w:p w:rsidR="006F39B4" w:rsidRPr="006F39B4" w:rsidRDefault="006F39B4" w:rsidP="006F3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F39B4" w:rsidRPr="0009790B" w:rsidRDefault="00034B0C" w:rsidP="00034B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9790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Д-Р ДИМИТЪР СТЕФАНОВ</w:t>
      </w:r>
      <w:r w:rsidR="00A760F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760F4" w:rsidRPr="00A760F4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п/п</w:t>
      </w:r>
    </w:p>
    <w:p w:rsidR="00034B0C" w:rsidRPr="006F39B4" w:rsidRDefault="00034B0C" w:rsidP="00034B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09790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Кмет на община Тутракан </w:t>
      </w:r>
    </w:p>
    <w:p w:rsidR="00F40A90" w:rsidRDefault="00F40A90">
      <w:pPr>
        <w:rPr>
          <w:b/>
        </w:rPr>
      </w:pPr>
    </w:p>
    <w:p w:rsidR="00702ADF" w:rsidRDefault="00702ADF">
      <w:pPr>
        <w:rPr>
          <w:b/>
        </w:rPr>
      </w:pPr>
    </w:p>
    <w:sectPr w:rsidR="00702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731"/>
    <w:multiLevelType w:val="hybridMultilevel"/>
    <w:tmpl w:val="2ECA732C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4CC"/>
    <w:multiLevelType w:val="hybridMultilevel"/>
    <w:tmpl w:val="86003FEC"/>
    <w:lvl w:ilvl="0" w:tplc="04020013">
      <w:start w:val="1"/>
      <w:numFmt w:val="upperRoman"/>
      <w:lvlText w:val="%1."/>
      <w:lvlJc w:val="right"/>
      <w:pPr>
        <w:ind w:left="1515" w:hanging="360"/>
      </w:p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13ED291A"/>
    <w:multiLevelType w:val="multilevel"/>
    <w:tmpl w:val="CB32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46DA1"/>
    <w:multiLevelType w:val="hybridMultilevel"/>
    <w:tmpl w:val="3C469324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8303AE"/>
    <w:multiLevelType w:val="hybridMultilevel"/>
    <w:tmpl w:val="9A088E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A1B51"/>
    <w:multiLevelType w:val="hybridMultilevel"/>
    <w:tmpl w:val="152EFC72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8265D3"/>
    <w:multiLevelType w:val="multilevel"/>
    <w:tmpl w:val="33EE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F0EF2"/>
    <w:multiLevelType w:val="hybridMultilevel"/>
    <w:tmpl w:val="029C878A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CA1E36"/>
    <w:multiLevelType w:val="hybridMultilevel"/>
    <w:tmpl w:val="7D0A7CF6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043317"/>
    <w:multiLevelType w:val="hybridMultilevel"/>
    <w:tmpl w:val="9196D3B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90BA1"/>
    <w:multiLevelType w:val="hybridMultilevel"/>
    <w:tmpl w:val="63BA3572"/>
    <w:lvl w:ilvl="0" w:tplc="DBBAF0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75C45"/>
    <w:multiLevelType w:val="hybridMultilevel"/>
    <w:tmpl w:val="F7B6BF8C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4D2F5D"/>
    <w:multiLevelType w:val="hybridMultilevel"/>
    <w:tmpl w:val="63DC61B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B4"/>
    <w:rsid w:val="00034B0C"/>
    <w:rsid w:val="0009790B"/>
    <w:rsid w:val="001063FC"/>
    <w:rsid w:val="003338B0"/>
    <w:rsid w:val="003D1D82"/>
    <w:rsid w:val="006F39B4"/>
    <w:rsid w:val="00702ADF"/>
    <w:rsid w:val="00A760F4"/>
    <w:rsid w:val="00B62EB0"/>
    <w:rsid w:val="00F4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6B9086"/>
  <w15:chartTrackingRefBased/>
  <w15:docId w15:val="{5FE90ABA-FED7-40B4-A138-D4592DEF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B0C"/>
    <w:pPr>
      <w:ind w:left="720"/>
      <w:contextualSpacing/>
    </w:pPr>
  </w:style>
  <w:style w:type="character" w:styleId="a4">
    <w:name w:val="Strong"/>
    <w:basedOn w:val="a0"/>
    <w:uiPriority w:val="22"/>
    <w:qFormat/>
    <w:rsid w:val="00034B0C"/>
    <w:rPr>
      <w:b/>
      <w:bCs/>
    </w:rPr>
  </w:style>
  <w:style w:type="paragraph" w:styleId="a5">
    <w:name w:val="Normal (Web)"/>
    <w:basedOn w:val="a"/>
    <w:uiPriority w:val="99"/>
    <w:semiHidden/>
    <w:unhideWhenUsed/>
    <w:rsid w:val="003D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33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33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97F8-0725-409D-A165-D9638025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Stoycheva</dc:creator>
  <cp:keywords/>
  <dc:description/>
  <cp:lastModifiedBy>Galiya Stoycheva</cp:lastModifiedBy>
  <cp:revision>5</cp:revision>
  <cp:lastPrinted>2026-01-09T11:39:00Z</cp:lastPrinted>
  <dcterms:created xsi:type="dcterms:W3CDTF">2026-01-09T08:25:00Z</dcterms:created>
  <dcterms:modified xsi:type="dcterms:W3CDTF">2026-02-02T07:17:00Z</dcterms:modified>
</cp:coreProperties>
</file>